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 w:rsidRPr="007812C0">
        <w:trPr>
          <w:trHeight w:val="738"/>
        </w:trPr>
        <w:tc>
          <w:tcPr>
            <w:tcW w:w="1916" w:type="dxa"/>
          </w:tcPr>
          <w:p w:rsidR="00283D29" w:rsidRPr="007812C0" w:rsidRDefault="00283D29" w:rsidP="00283D29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7812C0" w:rsidRDefault="00283D29" w:rsidP="00283D29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48"/>
                <w:u w:val="single"/>
              </w:rPr>
              <w:t>Third Grade Homework Calendar</w:t>
            </w:r>
          </w:p>
          <w:p w:rsidR="00283D29" w:rsidRPr="007812C0" w:rsidRDefault="00643A73" w:rsidP="00815F00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781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Week of </w:t>
            </w:r>
            <w:r w:rsidR="00CC42C0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May </w:t>
            </w:r>
            <w:r w:rsidR="00B85712">
              <w:rPr>
                <w:rFonts w:ascii="Times" w:hAnsi="Times"/>
                <w:b/>
                <w:sz w:val="24"/>
                <w:szCs w:val="24"/>
                <w:u w:val="single"/>
              </w:rPr>
              <w:t>12</w:t>
            </w:r>
            <w:r w:rsidR="00B85712" w:rsidRPr="00B85712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B85712">
              <w:rPr>
                <w:rFonts w:ascii="Times" w:hAnsi="Times"/>
                <w:b/>
                <w:sz w:val="24"/>
                <w:szCs w:val="24"/>
                <w:u w:val="single"/>
              </w:rPr>
              <w:t xml:space="preserve"> – 15</w:t>
            </w:r>
            <w:r w:rsidR="00B85712" w:rsidRPr="00B85712">
              <w:rPr>
                <w:rFonts w:ascii="Times" w:hAnsi="Times"/>
                <w:b/>
                <w:sz w:val="24"/>
                <w:szCs w:val="24"/>
                <w:u w:val="single"/>
                <w:vertAlign w:val="superscript"/>
              </w:rPr>
              <w:t>th</w:t>
            </w:r>
          </w:p>
        </w:tc>
      </w:tr>
    </w:tbl>
    <w:p w:rsidR="004875C7" w:rsidRPr="007812C0" w:rsidRDefault="005F67DE" w:rsidP="004875C7">
      <w:pPr>
        <w:spacing w:after="0" w:line="240" w:lineRule="auto"/>
        <w:rPr>
          <w:rFonts w:ascii="Times" w:hAnsi="Times" w:cs="Arial"/>
          <w:sz w:val="24"/>
          <w:szCs w:val="18"/>
        </w:rPr>
      </w:pPr>
      <w:r w:rsidRPr="007812C0">
        <w:rPr>
          <w:rFonts w:ascii="Times" w:hAnsi="Times"/>
          <w:sz w:val="24"/>
          <w:szCs w:val="20"/>
        </w:rPr>
        <w:t xml:space="preserve">      </w:t>
      </w:r>
    </w:p>
    <w:p w:rsidR="004875C7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Literacy: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2700"/>
        <w:gridCol w:w="2790"/>
        <w:gridCol w:w="2880"/>
      </w:tblGrid>
      <w:tr w:rsidR="004875C7" w:rsidRPr="007812C0">
        <w:tc>
          <w:tcPr>
            <w:tcW w:w="2808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Monday</w:t>
            </w:r>
          </w:p>
        </w:tc>
        <w:tc>
          <w:tcPr>
            <w:tcW w:w="270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Tuesday</w:t>
            </w:r>
          </w:p>
        </w:tc>
        <w:tc>
          <w:tcPr>
            <w:tcW w:w="279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Wednesday</w:t>
            </w:r>
          </w:p>
        </w:tc>
        <w:tc>
          <w:tcPr>
            <w:tcW w:w="2880" w:type="dxa"/>
          </w:tcPr>
          <w:p w:rsidR="004875C7" w:rsidRPr="007812C0" w:rsidRDefault="004875C7" w:rsidP="004875C7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>Thursday</w:t>
            </w:r>
          </w:p>
        </w:tc>
      </w:tr>
      <w:tr w:rsidR="00925A01" w:rsidRPr="007812C0">
        <w:trPr>
          <w:trHeight w:val="2978"/>
        </w:trPr>
        <w:tc>
          <w:tcPr>
            <w:tcW w:w="2808" w:type="dxa"/>
          </w:tcPr>
          <w:p w:rsidR="00925A01" w:rsidRDefault="00925A01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 w:rsidRPr="00851048">
              <w:rPr>
                <w:rFonts w:ascii="Times New Roman" w:hAnsi="Times New Roman" w:cs="Arial"/>
                <w:b/>
                <w:sz w:val="24"/>
                <w:szCs w:val="16"/>
              </w:rPr>
              <w:t>Read for 20 minutes.</w:t>
            </w:r>
            <w:r>
              <w:rPr>
                <w:rFonts w:ascii="Times New Roman" w:hAnsi="Times New Roman" w:cs="Arial"/>
                <w:sz w:val="24"/>
                <w:szCs w:val="16"/>
              </w:rPr>
              <w:t xml:space="preserve"> </w: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Then create a list of some of the contractions that you found during your reading.</w: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sz w:val="24"/>
                <w:szCs w:val="16"/>
              </w:rPr>
              <w:t>Make a chart  in your journal:</w: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noProof/>
                <w:sz w:val="24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60.45pt;margin-top:9.05pt;width:0;height:54.75pt;z-index:251676672" o:connectortype="straight"/>
              </w:pic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noProof/>
                <w:sz w:val="24"/>
                <w:szCs w:val="16"/>
              </w:rPr>
              <w:pict>
                <v:shape id="_x0000_s1048" type="#_x0000_t32" style="position:absolute;margin-left:-2.55pt;margin-top:15.05pt;width:125.25pt;height:0;z-index:251677696" o:connectortype="straight"/>
              </w:pict>
            </w:r>
            <w:r>
              <w:rPr>
                <w:rFonts w:ascii="Times New Roman" w:hAnsi="Times New Roman" w:cs="Arial"/>
                <w:sz w:val="24"/>
                <w:szCs w:val="16"/>
              </w:rPr>
              <w:t xml:space="preserve">Contraction    Two Words </w: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  <w:r>
              <w:rPr>
                <w:rFonts w:ascii="Times New Roman" w:hAnsi="Times New Roman" w:cs="Arial"/>
                <w:noProof/>
                <w:sz w:val="24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65.7pt;margin-top:6.5pt;width:56.25pt;height:29.7pt;z-index:251679744">
                  <v:textbox>
                    <w:txbxContent>
                      <w:p w:rsidR="00851048" w:rsidRDefault="00851048" w:rsidP="00851048">
                        <w:proofErr w:type="gramStart"/>
                        <w:r>
                          <w:t>can</w:t>
                        </w:r>
                        <w:proofErr w:type="gramEnd"/>
                        <w:r>
                          <w:t xml:space="preserve"> not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Arial"/>
                <w:noProof/>
                <w:sz w:val="24"/>
                <w:szCs w:val="16"/>
              </w:rPr>
              <w:pict>
                <v:shape id="_x0000_s1049" type="#_x0000_t202" style="position:absolute;margin-left:-2.55pt;margin-top:6.5pt;width:56.25pt;height:29.7pt;z-index:251678720">
                  <v:textbox>
                    <w:txbxContent>
                      <w:p w:rsidR="00851048" w:rsidRDefault="00851048">
                        <w:proofErr w:type="gramStart"/>
                        <w:r>
                          <w:t>can’t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  <w:p w:rsidR="00851048" w:rsidRPr="00EC5514" w:rsidRDefault="00851048" w:rsidP="007265BB">
            <w:pPr>
              <w:rPr>
                <w:rFonts w:ascii="Times New Roman" w:hAnsi="Times New Roman" w:cs="Arial"/>
                <w:sz w:val="24"/>
                <w:szCs w:val="16"/>
              </w:rPr>
            </w:pPr>
          </w:p>
        </w:tc>
        <w:tc>
          <w:tcPr>
            <w:tcW w:w="2700" w:type="dxa"/>
          </w:tcPr>
          <w:p w:rsidR="00925A01" w:rsidRDefault="00925A01" w:rsidP="00855819">
            <w:pPr>
              <w:rPr>
                <w:rFonts w:ascii="Times New Roman" w:hAnsi="Times New Roman" w:cs="Arial"/>
                <w:sz w:val="24"/>
                <w:szCs w:val="19"/>
              </w:rPr>
            </w:pPr>
          </w:p>
          <w:p w:rsidR="00851048" w:rsidRPr="00851048" w:rsidRDefault="00851048" w:rsidP="00855819">
            <w:pPr>
              <w:rPr>
                <w:rFonts w:ascii="Times New Roman" w:hAnsi="Times New Roman" w:cs="Arial"/>
                <w:b/>
                <w:sz w:val="24"/>
                <w:szCs w:val="19"/>
              </w:rPr>
            </w:pPr>
            <w:r w:rsidRPr="00851048">
              <w:rPr>
                <w:rFonts w:ascii="Times New Roman" w:hAnsi="Times New Roman" w:cs="Arial"/>
                <w:b/>
                <w:sz w:val="24"/>
                <w:szCs w:val="19"/>
              </w:rPr>
              <w:t xml:space="preserve">Read for 20 minutes. </w:t>
            </w:r>
          </w:p>
          <w:p w:rsidR="00851048" w:rsidRDefault="00851048" w:rsidP="00855819">
            <w:pPr>
              <w:rPr>
                <w:rFonts w:ascii="Times New Roman" w:hAnsi="Times New Roman" w:cs="Arial"/>
                <w:sz w:val="24"/>
                <w:szCs w:val="19"/>
              </w:rPr>
            </w:pPr>
          </w:p>
          <w:p w:rsidR="00851048" w:rsidRPr="00EC5514" w:rsidRDefault="00851048" w:rsidP="00855819">
            <w:pPr>
              <w:rPr>
                <w:rFonts w:ascii="Times New Roman" w:hAnsi="Times New Roman" w:cs="Arial"/>
                <w:sz w:val="24"/>
                <w:szCs w:val="19"/>
              </w:rPr>
            </w:pPr>
            <w:r>
              <w:rPr>
                <w:rFonts w:ascii="Times New Roman" w:hAnsi="Times New Roman" w:cs="Arial"/>
                <w:sz w:val="24"/>
                <w:szCs w:val="19"/>
              </w:rPr>
              <w:t xml:space="preserve">Then (in your journal) compare and contrast what you read to another text.  You need to have a paragraph for comparing and a paragraph for contrasting. You may compare and contrast what you read with ANY other text that you have read this year! </w:t>
            </w:r>
          </w:p>
        </w:tc>
        <w:tc>
          <w:tcPr>
            <w:tcW w:w="2790" w:type="dxa"/>
          </w:tcPr>
          <w:p w:rsidR="00925A01" w:rsidRDefault="00925A01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2013B0" w:rsidRDefault="00851048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Read </w:t>
            </w:r>
            <w:r w:rsidRPr="002013B0">
              <w:rPr>
                <w:rFonts w:ascii="Times New Roman" w:hAnsi="Times New Roman" w:cs="Verdana"/>
                <w:b/>
                <w:i/>
                <w:sz w:val="24"/>
                <w:szCs w:val="26"/>
              </w:rPr>
              <w:t xml:space="preserve">Bringing Books to Life </w:t>
            </w:r>
            <w:r>
              <w:rPr>
                <w:rFonts w:ascii="Times New Roman" w:hAnsi="Times New Roman" w:cs="Verdana"/>
                <w:sz w:val="24"/>
                <w:szCs w:val="26"/>
              </w:rPr>
              <w:t xml:space="preserve">by: Rachelle </w:t>
            </w:r>
            <w:proofErr w:type="spellStart"/>
            <w:r>
              <w:rPr>
                <w:rFonts w:ascii="Times New Roman" w:hAnsi="Times New Roman" w:cs="Verdana"/>
                <w:sz w:val="24"/>
                <w:szCs w:val="26"/>
              </w:rPr>
              <w:t>Kreisman</w:t>
            </w:r>
            <w:proofErr w:type="spellEnd"/>
            <w:r>
              <w:rPr>
                <w:rFonts w:ascii="Times New Roman" w:hAnsi="Times New Roman" w:cs="Verdana"/>
                <w:sz w:val="24"/>
                <w:szCs w:val="26"/>
              </w:rPr>
              <w:t xml:space="preserve">. </w:t>
            </w:r>
          </w:p>
          <w:p w:rsidR="002013B0" w:rsidRDefault="002013B0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851048" w:rsidRDefault="00851048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Then answer the related questions. Remember, </w:t>
            </w:r>
            <w:r w:rsidR="002013B0">
              <w:rPr>
                <w:rFonts w:ascii="Times New Roman" w:hAnsi="Times New Roman" w:cs="Verdana"/>
                <w:sz w:val="24"/>
                <w:szCs w:val="26"/>
              </w:rPr>
              <w:t>sometimes answers are not directly in the article. Sometimes, you have to infer! Don’t forget to look for the clues in the text and to THINK!</w:t>
            </w:r>
          </w:p>
          <w:p w:rsidR="002013B0" w:rsidRDefault="002013B0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2013B0" w:rsidRPr="00EC5514" w:rsidRDefault="002013B0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</w:tc>
        <w:tc>
          <w:tcPr>
            <w:tcW w:w="2880" w:type="dxa"/>
          </w:tcPr>
          <w:p w:rsidR="00925A01" w:rsidRDefault="00925A01" w:rsidP="00815F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2013B0" w:rsidRDefault="002013B0" w:rsidP="00201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Read </w:t>
            </w:r>
            <w:r w:rsidRPr="002013B0">
              <w:rPr>
                <w:rFonts w:ascii="Times New Roman" w:hAnsi="Times New Roman" w:cs="Verdana"/>
                <w:b/>
                <w:sz w:val="24"/>
                <w:szCs w:val="26"/>
              </w:rPr>
              <w:t xml:space="preserve">Fleeing </w:t>
            </w:r>
            <w:proofErr w:type="spellStart"/>
            <w:r w:rsidRPr="002013B0">
              <w:rPr>
                <w:rFonts w:ascii="Times New Roman" w:hAnsi="Times New Roman" w:cs="Verdana"/>
                <w:b/>
                <w:sz w:val="24"/>
                <w:szCs w:val="26"/>
              </w:rPr>
              <w:t>Goma</w:t>
            </w:r>
            <w:proofErr w:type="spellEnd"/>
            <w:r w:rsidRPr="002013B0">
              <w:rPr>
                <w:rFonts w:ascii="Times New Roman" w:hAnsi="Times New Roman" w:cs="Verdana"/>
                <w:b/>
                <w:sz w:val="24"/>
                <w:szCs w:val="26"/>
              </w:rPr>
              <w:t xml:space="preserve">: Eruption in the Congo. </w:t>
            </w:r>
          </w:p>
          <w:p w:rsidR="002013B0" w:rsidRDefault="002013B0" w:rsidP="00201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2013B0" w:rsidRDefault="002013B0" w:rsidP="00201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 xml:space="preserve">Pay attention to the figurative language (says one thing, means another). </w:t>
            </w:r>
          </w:p>
          <w:p w:rsidR="002013B0" w:rsidRDefault="002013B0" w:rsidP="00201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</w:p>
          <w:p w:rsidR="002013B0" w:rsidRPr="00EC5514" w:rsidRDefault="002013B0" w:rsidP="002013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Verdana"/>
                <w:sz w:val="24"/>
                <w:szCs w:val="26"/>
              </w:rPr>
            </w:pPr>
            <w:r>
              <w:rPr>
                <w:rFonts w:ascii="Times New Roman" w:hAnsi="Times New Roman" w:cs="Verdana"/>
                <w:sz w:val="24"/>
                <w:szCs w:val="26"/>
              </w:rPr>
              <w:t>Then answer the related questions. Don’t forget to prove your answers within the text!</w:t>
            </w:r>
          </w:p>
        </w:tc>
      </w:tr>
    </w:tbl>
    <w:p w:rsidR="00CC42C0" w:rsidRDefault="00CC42C0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851048" w:rsidRDefault="00851048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851048" w:rsidRDefault="00851048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851048" w:rsidRDefault="00851048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851048" w:rsidRDefault="00851048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851048" w:rsidRDefault="00851048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</w:p>
    <w:p w:rsidR="00645204" w:rsidRPr="007812C0" w:rsidRDefault="004D31AE" w:rsidP="004875C7">
      <w:pPr>
        <w:spacing w:after="0" w:line="240" w:lineRule="auto"/>
        <w:rPr>
          <w:rFonts w:ascii="Times" w:hAnsi="Times" w:cs="Arial"/>
          <w:b/>
          <w:sz w:val="24"/>
          <w:szCs w:val="18"/>
        </w:rPr>
      </w:pPr>
      <w:r w:rsidRPr="007812C0">
        <w:rPr>
          <w:rFonts w:ascii="Times" w:hAnsi="Times" w:cs="Arial"/>
          <w:b/>
          <w:sz w:val="24"/>
          <w:szCs w:val="18"/>
        </w:rPr>
        <w:t>Math: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7812C0">
        <w:tc>
          <w:tcPr>
            <w:tcW w:w="284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Monday </w:t>
            </w:r>
          </w:p>
        </w:tc>
        <w:tc>
          <w:tcPr>
            <w:tcW w:w="2664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7812C0" w:rsidRDefault="0003185F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7812C0">
              <w:rPr>
                <w:rFonts w:ascii="Times" w:hAnsi="Times" w:cs="Arial"/>
                <w:sz w:val="24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7812C0" w:rsidRDefault="004C002D" w:rsidP="00DC272C">
            <w:pPr>
              <w:jc w:val="center"/>
              <w:rPr>
                <w:rFonts w:ascii="Times" w:hAnsi="Times" w:cs="Arial"/>
                <w:sz w:val="24"/>
              </w:rPr>
            </w:pPr>
            <w:r w:rsidRPr="004C002D">
              <w:rPr>
                <w:rFonts w:ascii="Times" w:hAnsi="Times" w:cs="Arial"/>
                <w:noProof/>
                <w:sz w:val="24"/>
                <w:szCs w:val="36"/>
              </w:rPr>
              <w:pict>
                <v:shape id="_x0000_s1045" type="#_x0000_t202" style="position:absolute;left:0;text-align:left;margin-left:1.3pt;margin-top:674.5pt;width:71.5pt;height:36pt;z-index:251675648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45" inset=",7.2pt,,7.2pt">
                    <w:txbxContent>
                      <w:p w:rsidR="00CC42C0" w:rsidRPr="00AB05E0" w:rsidRDefault="00CC42C0" w:rsidP="00C752A8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 w:rsidRPr="00AB05E0">
                          <w:rPr>
                            <w:sz w:val="24"/>
                          </w:rPr>
                          <w:t>ft</w:t>
                        </w:r>
                      </w:p>
                    </w:txbxContent>
                  </v:textbox>
                </v:shape>
              </w:pict>
            </w:r>
            <w:r w:rsidR="0003185F" w:rsidRPr="007812C0">
              <w:rPr>
                <w:rFonts w:ascii="Times" w:hAnsi="Times" w:cs="Arial"/>
                <w:sz w:val="24"/>
              </w:rPr>
              <w:t xml:space="preserve">Thursday </w:t>
            </w:r>
          </w:p>
        </w:tc>
      </w:tr>
      <w:tr w:rsidR="00774EDD" w:rsidRPr="007812C0" w:rsidTr="00851048">
        <w:trPr>
          <w:trHeight w:val="3041"/>
        </w:trPr>
        <w:tc>
          <w:tcPr>
            <w:tcW w:w="2844" w:type="dxa"/>
          </w:tcPr>
          <w:p w:rsidR="00CC42C0" w:rsidRDefault="00CC42C0" w:rsidP="00815F00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774EDD" w:rsidRPr="00CC42C0" w:rsidRDefault="00B85712" w:rsidP="00CC42C0">
            <w:pPr>
              <w:jc w:val="center"/>
              <w:rPr>
                <w:rFonts w:ascii="Arial Rounded MT Bold" w:eastAsia="Arial Unicode MS" w:hAnsi="Arial Rounded MT Bold" w:cs="Arial Unicode MS"/>
                <w:sz w:val="28"/>
                <w:szCs w:val="28"/>
              </w:rPr>
            </w:pPr>
            <w:r>
              <w:rPr>
                <w:rFonts w:ascii="Arial Rounded MT Bold" w:eastAsia="Arial Unicode MS" w:hAnsi="Arial Rounded MT Bold" w:cs="Arial Unicode MS"/>
                <w:sz w:val="28"/>
                <w:szCs w:val="28"/>
              </w:rPr>
              <w:t>“How Much Time?” Practice Page</w:t>
            </w:r>
          </w:p>
        </w:tc>
        <w:tc>
          <w:tcPr>
            <w:tcW w:w="2664" w:type="dxa"/>
          </w:tcPr>
          <w:p w:rsidR="00CC42C0" w:rsidRDefault="00CC42C0" w:rsidP="009D1C27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8E4F7B" w:rsidRDefault="008E4F7B" w:rsidP="00B8571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</w:p>
          <w:p w:rsidR="00774EDD" w:rsidRPr="008E4F7B" w:rsidRDefault="00B85712" w:rsidP="00B85712">
            <w:pPr>
              <w:jc w:val="center"/>
              <w:rPr>
                <w:rFonts w:ascii="Comic Sans MS" w:hAnsi="Comic Sans MS" w:cs="Arial"/>
                <w:sz w:val="24"/>
                <w:szCs w:val="20"/>
              </w:rPr>
            </w:pPr>
            <w:r w:rsidRPr="008E4F7B">
              <w:rPr>
                <w:rFonts w:ascii="Comic Sans MS" w:eastAsia="Arial Unicode MS" w:hAnsi="Comic Sans MS" w:cs="Arial Unicode MS"/>
                <w:sz w:val="28"/>
                <w:szCs w:val="28"/>
              </w:rPr>
              <w:t>“Elapsed Time 2” Practice Page</w:t>
            </w:r>
          </w:p>
        </w:tc>
        <w:tc>
          <w:tcPr>
            <w:tcW w:w="2826" w:type="dxa"/>
          </w:tcPr>
          <w:p w:rsidR="00CC42C0" w:rsidRDefault="00CC42C0" w:rsidP="00D01F17">
            <w:pPr>
              <w:rPr>
                <w:rFonts w:ascii="Verdana" w:hAnsi="Verdana" w:cs="Verdana"/>
                <w:sz w:val="26"/>
                <w:szCs w:val="26"/>
              </w:rPr>
            </w:pPr>
          </w:p>
          <w:p w:rsidR="00CC42C0" w:rsidRPr="00CC42C0" w:rsidRDefault="00B85712" w:rsidP="00CC42C0">
            <w:pPr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eastAsia="Arial Unicode MS" w:hAnsi="Arial Rounded MT Bold" w:cs="Arial Unicode MS"/>
                <w:sz w:val="28"/>
                <w:szCs w:val="28"/>
              </w:rPr>
              <w:t>“Story Problems” Practice Page</w:t>
            </w:r>
            <w:r w:rsidRPr="00CC42C0"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</w:tc>
        <w:tc>
          <w:tcPr>
            <w:tcW w:w="2826" w:type="dxa"/>
          </w:tcPr>
          <w:p w:rsidR="00CC42C0" w:rsidRDefault="00CC42C0" w:rsidP="00CC42C0">
            <w:pPr>
              <w:jc w:val="center"/>
              <w:rPr>
                <w:rFonts w:ascii="Arial Rounded MT Bold" w:hAnsi="Arial Rounded MT Bold" w:cs="Verdana"/>
                <w:sz w:val="28"/>
                <w:szCs w:val="28"/>
              </w:rPr>
            </w:pPr>
          </w:p>
          <w:p w:rsidR="008E4F7B" w:rsidRDefault="008E4F7B" w:rsidP="00B85712">
            <w:pPr>
              <w:jc w:val="center"/>
              <w:rPr>
                <w:rFonts w:ascii="Arial Rounded MT Bold" w:eastAsia="Arial Unicode MS" w:hAnsi="Arial Rounded MT Bold" w:cs="Arial Unicode MS"/>
                <w:sz w:val="28"/>
                <w:szCs w:val="28"/>
              </w:rPr>
            </w:pPr>
          </w:p>
          <w:p w:rsidR="00774EDD" w:rsidRPr="008E4F7B" w:rsidRDefault="00B85712" w:rsidP="00B85712">
            <w:pPr>
              <w:jc w:val="center"/>
              <w:rPr>
                <w:rFonts w:ascii="Comic Sans MS" w:hAnsi="Comic Sans MS" w:cs="Arial"/>
                <w:sz w:val="24"/>
                <w:szCs w:val="36"/>
              </w:rPr>
            </w:pPr>
            <w:r w:rsidRPr="008E4F7B">
              <w:rPr>
                <w:rFonts w:ascii="Comic Sans MS" w:eastAsia="Arial Unicode MS" w:hAnsi="Comic Sans MS" w:cs="Arial Unicode MS"/>
                <w:sz w:val="28"/>
                <w:szCs w:val="28"/>
              </w:rPr>
              <w:t>“Time Practice” Practice Page</w:t>
            </w:r>
          </w:p>
        </w:tc>
      </w:tr>
    </w:tbl>
    <w:p w:rsidR="00BB70E8" w:rsidRPr="007812C0" w:rsidRDefault="00BB70E8" w:rsidP="00324D75">
      <w:pPr>
        <w:rPr>
          <w:rFonts w:ascii="Times" w:hAnsi="Times"/>
          <w:sz w:val="24"/>
          <w:szCs w:val="28"/>
        </w:rPr>
      </w:pPr>
    </w:p>
    <w:sectPr w:rsidR="00BB70E8" w:rsidRPr="007812C0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2A" w:rsidRDefault="00C0652A" w:rsidP="00324D75">
      <w:pPr>
        <w:spacing w:after="0" w:line="240" w:lineRule="auto"/>
      </w:pPr>
      <w:r>
        <w:separator/>
      </w:r>
    </w:p>
  </w:endnote>
  <w:endnote w:type="continuationSeparator" w:id="0">
    <w:p w:rsidR="00C0652A" w:rsidRDefault="00C0652A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2A" w:rsidRDefault="00C0652A" w:rsidP="00324D75">
      <w:pPr>
        <w:spacing w:after="0" w:line="240" w:lineRule="auto"/>
      </w:pPr>
      <w:r>
        <w:separator/>
      </w:r>
    </w:p>
  </w:footnote>
  <w:footnote w:type="continuationSeparator" w:id="0">
    <w:p w:rsidR="00C0652A" w:rsidRDefault="00C0652A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C0" w:rsidRDefault="00CC42C0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74702"/>
    <w:multiLevelType w:val="hybridMultilevel"/>
    <w:tmpl w:val="D38EA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1766C"/>
    <w:multiLevelType w:val="hybridMultilevel"/>
    <w:tmpl w:val="9A762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345B4"/>
    <w:rsid w:val="00037E93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521CA"/>
    <w:rsid w:val="001647C1"/>
    <w:rsid w:val="00167BE1"/>
    <w:rsid w:val="0018390A"/>
    <w:rsid w:val="00190F51"/>
    <w:rsid w:val="001D57C1"/>
    <w:rsid w:val="001D7298"/>
    <w:rsid w:val="001F699B"/>
    <w:rsid w:val="001F6DBD"/>
    <w:rsid w:val="002013B0"/>
    <w:rsid w:val="0022237F"/>
    <w:rsid w:val="00224126"/>
    <w:rsid w:val="002242F5"/>
    <w:rsid w:val="0027516D"/>
    <w:rsid w:val="00276816"/>
    <w:rsid w:val="00283D29"/>
    <w:rsid w:val="0029128F"/>
    <w:rsid w:val="00292B1E"/>
    <w:rsid w:val="002A15CD"/>
    <w:rsid w:val="002B4DFF"/>
    <w:rsid w:val="002C2601"/>
    <w:rsid w:val="002D0F7D"/>
    <w:rsid w:val="002E0828"/>
    <w:rsid w:val="002E7749"/>
    <w:rsid w:val="002F652E"/>
    <w:rsid w:val="00313AE5"/>
    <w:rsid w:val="00314990"/>
    <w:rsid w:val="00324D75"/>
    <w:rsid w:val="003417EE"/>
    <w:rsid w:val="0034435E"/>
    <w:rsid w:val="003449BF"/>
    <w:rsid w:val="0035205F"/>
    <w:rsid w:val="00361F9A"/>
    <w:rsid w:val="003677BF"/>
    <w:rsid w:val="00375B72"/>
    <w:rsid w:val="00375D10"/>
    <w:rsid w:val="00376B11"/>
    <w:rsid w:val="00387786"/>
    <w:rsid w:val="003B258F"/>
    <w:rsid w:val="003D29FF"/>
    <w:rsid w:val="003D319A"/>
    <w:rsid w:val="003E47FD"/>
    <w:rsid w:val="004234A3"/>
    <w:rsid w:val="0043002C"/>
    <w:rsid w:val="00430D74"/>
    <w:rsid w:val="0044449D"/>
    <w:rsid w:val="00455CF4"/>
    <w:rsid w:val="00456C77"/>
    <w:rsid w:val="00462380"/>
    <w:rsid w:val="004653EF"/>
    <w:rsid w:val="00466D26"/>
    <w:rsid w:val="00475673"/>
    <w:rsid w:val="004757CF"/>
    <w:rsid w:val="00477038"/>
    <w:rsid w:val="00487223"/>
    <w:rsid w:val="004875C7"/>
    <w:rsid w:val="00490B5D"/>
    <w:rsid w:val="00490BCF"/>
    <w:rsid w:val="004B5AA1"/>
    <w:rsid w:val="004C002D"/>
    <w:rsid w:val="004C0B0B"/>
    <w:rsid w:val="004C7639"/>
    <w:rsid w:val="004D31AE"/>
    <w:rsid w:val="004D7CEE"/>
    <w:rsid w:val="004F4FAC"/>
    <w:rsid w:val="004F5B38"/>
    <w:rsid w:val="004F6BE2"/>
    <w:rsid w:val="004F6D4D"/>
    <w:rsid w:val="00510455"/>
    <w:rsid w:val="0051052B"/>
    <w:rsid w:val="00514D54"/>
    <w:rsid w:val="00531EE9"/>
    <w:rsid w:val="0053799B"/>
    <w:rsid w:val="00540BAA"/>
    <w:rsid w:val="00545AB0"/>
    <w:rsid w:val="00561730"/>
    <w:rsid w:val="005617FC"/>
    <w:rsid w:val="005769D4"/>
    <w:rsid w:val="0058262C"/>
    <w:rsid w:val="0058453E"/>
    <w:rsid w:val="00593A21"/>
    <w:rsid w:val="005A1847"/>
    <w:rsid w:val="005C16A3"/>
    <w:rsid w:val="005D3AA2"/>
    <w:rsid w:val="005F67DE"/>
    <w:rsid w:val="00601AF7"/>
    <w:rsid w:val="00603C92"/>
    <w:rsid w:val="0061730B"/>
    <w:rsid w:val="0062453C"/>
    <w:rsid w:val="006358E0"/>
    <w:rsid w:val="00643A73"/>
    <w:rsid w:val="006446FD"/>
    <w:rsid w:val="00645204"/>
    <w:rsid w:val="00661798"/>
    <w:rsid w:val="00671405"/>
    <w:rsid w:val="00695BAC"/>
    <w:rsid w:val="00697743"/>
    <w:rsid w:val="006B3AA5"/>
    <w:rsid w:val="006C34D4"/>
    <w:rsid w:val="006D3EDD"/>
    <w:rsid w:val="006E18CE"/>
    <w:rsid w:val="006F4779"/>
    <w:rsid w:val="006F6194"/>
    <w:rsid w:val="007067D4"/>
    <w:rsid w:val="0071438B"/>
    <w:rsid w:val="007265BB"/>
    <w:rsid w:val="00750A46"/>
    <w:rsid w:val="00751994"/>
    <w:rsid w:val="007650C6"/>
    <w:rsid w:val="00774EDD"/>
    <w:rsid w:val="007812C0"/>
    <w:rsid w:val="00793F66"/>
    <w:rsid w:val="00794F64"/>
    <w:rsid w:val="0079520E"/>
    <w:rsid w:val="007D2626"/>
    <w:rsid w:val="007D4402"/>
    <w:rsid w:val="007F14A0"/>
    <w:rsid w:val="00815F00"/>
    <w:rsid w:val="008264FA"/>
    <w:rsid w:val="00836033"/>
    <w:rsid w:val="00851048"/>
    <w:rsid w:val="00853B27"/>
    <w:rsid w:val="00855819"/>
    <w:rsid w:val="008563F7"/>
    <w:rsid w:val="00857BC4"/>
    <w:rsid w:val="008663A2"/>
    <w:rsid w:val="008702DF"/>
    <w:rsid w:val="00877F22"/>
    <w:rsid w:val="00895F23"/>
    <w:rsid w:val="008A01DF"/>
    <w:rsid w:val="008A296B"/>
    <w:rsid w:val="008A422C"/>
    <w:rsid w:val="008A696B"/>
    <w:rsid w:val="008C7268"/>
    <w:rsid w:val="008D4FCF"/>
    <w:rsid w:val="008E4F7B"/>
    <w:rsid w:val="008F51D5"/>
    <w:rsid w:val="00925A01"/>
    <w:rsid w:val="009435A8"/>
    <w:rsid w:val="00982186"/>
    <w:rsid w:val="00984FFD"/>
    <w:rsid w:val="009A26DD"/>
    <w:rsid w:val="009B3EDB"/>
    <w:rsid w:val="009C57B3"/>
    <w:rsid w:val="009C77ED"/>
    <w:rsid w:val="009D1C27"/>
    <w:rsid w:val="009D27B6"/>
    <w:rsid w:val="009E2B6D"/>
    <w:rsid w:val="009E54E6"/>
    <w:rsid w:val="009F6BC2"/>
    <w:rsid w:val="00A14319"/>
    <w:rsid w:val="00A2209D"/>
    <w:rsid w:val="00A26AB4"/>
    <w:rsid w:val="00A3210F"/>
    <w:rsid w:val="00A477CC"/>
    <w:rsid w:val="00A52D7D"/>
    <w:rsid w:val="00A760E4"/>
    <w:rsid w:val="00A83070"/>
    <w:rsid w:val="00AB05E0"/>
    <w:rsid w:val="00AB06CC"/>
    <w:rsid w:val="00AC7662"/>
    <w:rsid w:val="00AD0276"/>
    <w:rsid w:val="00B25260"/>
    <w:rsid w:val="00B266ED"/>
    <w:rsid w:val="00B37412"/>
    <w:rsid w:val="00B45683"/>
    <w:rsid w:val="00B524F5"/>
    <w:rsid w:val="00B54ED9"/>
    <w:rsid w:val="00B56D7E"/>
    <w:rsid w:val="00B6491C"/>
    <w:rsid w:val="00B7758E"/>
    <w:rsid w:val="00B80A7A"/>
    <w:rsid w:val="00B83243"/>
    <w:rsid w:val="00B85712"/>
    <w:rsid w:val="00BB70E8"/>
    <w:rsid w:val="00BB7E3A"/>
    <w:rsid w:val="00BE0D60"/>
    <w:rsid w:val="00BE5958"/>
    <w:rsid w:val="00BE7789"/>
    <w:rsid w:val="00BF12E8"/>
    <w:rsid w:val="00BF4711"/>
    <w:rsid w:val="00C01E83"/>
    <w:rsid w:val="00C0652A"/>
    <w:rsid w:val="00C10B72"/>
    <w:rsid w:val="00C14880"/>
    <w:rsid w:val="00C15C3F"/>
    <w:rsid w:val="00C17F3B"/>
    <w:rsid w:val="00C21B36"/>
    <w:rsid w:val="00C30731"/>
    <w:rsid w:val="00C40D99"/>
    <w:rsid w:val="00C46BB1"/>
    <w:rsid w:val="00C55A38"/>
    <w:rsid w:val="00C752A8"/>
    <w:rsid w:val="00C75A1B"/>
    <w:rsid w:val="00C84344"/>
    <w:rsid w:val="00C84D9F"/>
    <w:rsid w:val="00C91FC3"/>
    <w:rsid w:val="00CC00A6"/>
    <w:rsid w:val="00CC42C0"/>
    <w:rsid w:val="00CC5A91"/>
    <w:rsid w:val="00CD4977"/>
    <w:rsid w:val="00CE60EE"/>
    <w:rsid w:val="00D01F17"/>
    <w:rsid w:val="00D35A06"/>
    <w:rsid w:val="00D63028"/>
    <w:rsid w:val="00D66B20"/>
    <w:rsid w:val="00D83751"/>
    <w:rsid w:val="00DA2903"/>
    <w:rsid w:val="00DA6024"/>
    <w:rsid w:val="00DB2929"/>
    <w:rsid w:val="00DB41E9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0A8"/>
    <w:rsid w:val="00E53335"/>
    <w:rsid w:val="00E53B59"/>
    <w:rsid w:val="00E57BBC"/>
    <w:rsid w:val="00E63082"/>
    <w:rsid w:val="00E6430C"/>
    <w:rsid w:val="00E64A84"/>
    <w:rsid w:val="00E67B1D"/>
    <w:rsid w:val="00E95BC1"/>
    <w:rsid w:val="00EC0C29"/>
    <w:rsid w:val="00EC5514"/>
    <w:rsid w:val="00ED1111"/>
    <w:rsid w:val="00ED72C8"/>
    <w:rsid w:val="00EE1BE2"/>
    <w:rsid w:val="00EF75B5"/>
    <w:rsid w:val="00F16D51"/>
    <w:rsid w:val="00F21C12"/>
    <w:rsid w:val="00F4282E"/>
    <w:rsid w:val="00F5483D"/>
    <w:rsid w:val="00F80BF7"/>
    <w:rsid w:val="00F927EA"/>
    <w:rsid w:val="00F979B7"/>
    <w:rsid w:val="00FA0E25"/>
    <w:rsid w:val="00FA15B8"/>
    <w:rsid w:val="00FA3202"/>
    <w:rsid w:val="00FC3CE3"/>
    <w:rsid w:val="00FC6E16"/>
    <w:rsid w:val="00FD0304"/>
    <w:rsid w:val="00FD110E"/>
    <w:rsid w:val="00FD1D83"/>
    <w:rsid w:val="00FD3617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47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E773D-DD6D-40AF-8D49-1A1EC939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chahner</cp:lastModifiedBy>
  <cp:revision>2</cp:revision>
  <cp:lastPrinted>2013-04-22T13:05:00Z</cp:lastPrinted>
  <dcterms:created xsi:type="dcterms:W3CDTF">2014-05-09T14:04:00Z</dcterms:created>
  <dcterms:modified xsi:type="dcterms:W3CDTF">2014-05-09T14:04:00Z</dcterms:modified>
</cp:coreProperties>
</file>